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CA" w:rsidRDefault="00EA3B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3BCA" w:rsidRDefault="00EA3BCA">
      <w:pPr>
        <w:pStyle w:val="ConsPlusNormal"/>
        <w:jc w:val="both"/>
        <w:outlineLvl w:val="0"/>
      </w:pPr>
    </w:p>
    <w:p w:rsidR="00EA3BCA" w:rsidRDefault="00EA3BCA">
      <w:pPr>
        <w:pStyle w:val="ConsPlusTitle"/>
        <w:jc w:val="center"/>
      </w:pPr>
      <w:r>
        <w:t>ГУБЕРНАТОР УЛЬЯНОВСКОЙ ОБЛАСТИ</w:t>
      </w:r>
    </w:p>
    <w:p w:rsidR="00EA3BCA" w:rsidRDefault="00EA3BCA">
      <w:pPr>
        <w:pStyle w:val="ConsPlusTitle"/>
        <w:jc w:val="center"/>
      </w:pPr>
    </w:p>
    <w:p w:rsidR="00EA3BCA" w:rsidRDefault="00EA3BCA">
      <w:pPr>
        <w:pStyle w:val="ConsPlusTitle"/>
        <w:jc w:val="center"/>
      </w:pPr>
      <w:r>
        <w:t>УКАЗ</w:t>
      </w:r>
    </w:p>
    <w:p w:rsidR="00EA3BCA" w:rsidRDefault="00EA3BCA">
      <w:pPr>
        <w:pStyle w:val="ConsPlusTitle"/>
        <w:jc w:val="center"/>
      </w:pPr>
      <w:r>
        <w:t>от 3 апреля 2020 г. N 42</w:t>
      </w:r>
    </w:p>
    <w:p w:rsidR="00EA3BCA" w:rsidRDefault="00EA3BCA">
      <w:pPr>
        <w:pStyle w:val="ConsPlusTitle"/>
        <w:jc w:val="both"/>
      </w:pPr>
    </w:p>
    <w:p w:rsidR="00EA3BCA" w:rsidRDefault="00EA3BCA">
      <w:pPr>
        <w:pStyle w:val="ConsPlusTitle"/>
        <w:jc w:val="center"/>
      </w:pPr>
      <w:r>
        <w:t>О МЕРАХ ПОДДЕРЖКИ РАБОТНИКОВ МЕДИЦИНСКИХ ОРГАНИЗАЦИЙ,</w:t>
      </w:r>
    </w:p>
    <w:p w:rsidR="00EA3BCA" w:rsidRDefault="00EA3BCA">
      <w:pPr>
        <w:pStyle w:val="ConsPlusTitle"/>
        <w:jc w:val="center"/>
      </w:pPr>
      <w:r>
        <w:t>ПОДВЕДОМСТВЕННЫХ МИНИСТЕРСТВУ ЗДРАВООХРАНЕНИЯ УЛЬЯНОВСКОЙ</w:t>
      </w:r>
    </w:p>
    <w:p w:rsidR="00EA3BCA" w:rsidRDefault="00EA3BCA">
      <w:pPr>
        <w:pStyle w:val="ConsPlusTitle"/>
        <w:jc w:val="center"/>
      </w:pPr>
      <w:r>
        <w:t>ОБЛАСТИ, В УСЛОВИЯХ УГРОЗЫ РАСПРОСТРАНЕНИЯ НОВОЙ</w:t>
      </w:r>
    </w:p>
    <w:p w:rsidR="00EA3BCA" w:rsidRDefault="00EA3BCA">
      <w:pPr>
        <w:pStyle w:val="ConsPlusTitle"/>
        <w:jc w:val="center"/>
      </w:pPr>
      <w:r>
        <w:t>КОРОНАВИРУСНОЙ ИНФЕКЦИИ COVID-2019 НА ТЕРРИТОРИИ</w:t>
      </w:r>
    </w:p>
    <w:p w:rsidR="00EA3BCA" w:rsidRDefault="00EA3BCA">
      <w:pPr>
        <w:pStyle w:val="ConsPlusTitle"/>
        <w:jc w:val="center"/>
      </w:pPr>
      <w:r>
        <w:t>УЛЬЯНОВСКОЙ ОБЛАСТИ</w:t>
      </w:r>
    </w:p>
    <w:p w:rsidR="00EA3BCA" w:rsidRDefault="00EA3BCA">
      <w:pPr>
        <w:pStyle w:val="ConsPlusNormal"/>
        <w:jc w:val="both"/>
      </w:pPr>
    </w:p>
    <w:p w:rsidR="00EA3BCA" w:rsidRDefault="00EA3BCA">
      <w:pPr>
        <w:pStyle w:val="ConsPlusNormal"/>
        <w:ind w:firstLine="540"/>
        <w:jc w:val="both"/>
      </w:pPr>
      <w:r>
        <w:t xml:space="preserve">В целях поддержки отрасли здравоохранения в условиях угрозы распространения в Ульяновской области новой коронавирусной инфекции COVID-2019, 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12.03.2020 N 19 "О введении режима повышенной готовности" постановляю:</w:t>
      </w:r>
    </w:p>
    <w:p w:rsidR="00EA3BCA" w:rsidRDefault="00EA3BCA">
      <w:pPr>
        <w:pStyle w:val="ConsPlusNormal"/>
        <w:spacing w:before="220"/>
        <w:ind w:firstLine="540"/>
        <w:jc w:val="both"/>
      </w:pPr>
      <w:r>
        <w:t>1. Установить за счет средств областного бюджета Ульяновской области дополнительную меру поддержки работников медицинских организаций, подведомственных Министерству здравоохранения Ульяновской области (далее соответственно - работники, медицинские организации), оказывающих медицинскую помощь пациентам, у которых выявлена новая коронавирусная инфекция COVID-2019 (далее - пациенты), и лицам из групп риска заражения новой коронавирусной инфекцией COVID-2019 (далее - лица группы риска), в форме выплаты стимулирующего характера за особые условия труда и дополнительную нагрузку (далее - выплата) в следующих размерах:</w:t>
      </w:r>
    </w:p>
    <w:p w:rsidR="00EA3BCA" w:rsidRDefault="00EA3BCA">
      <w:pPr>
        <w:pStyle w:val="ConsPlusNormal"/>
        <w:spacing w:before="220"/>
        <w:ind w:firstLine="540"/>
        <w:jc w:val="both"/>
      </w:pPr>
      <w:r>
        <w:t>1) работникам, оказывающим медицинскую помощь пациентам:</w:t>
      </w:r>
    </w:p>
    <w:p w:rsidR="00EA3BCA" w:rsidRDefault="00EA3BCA">
      <w:pPr>
        <w:pStyle w:val="ConsPlusNormal"/>
        <w:spacing w:before="220"/>
        <w:ind w:firstLine="540"/>
        <w:jc w:val="both"/>
      </w:pPr>
      <w:r>
        <w:t>а) 20000 рублей - врачам;</w:t>
      </w:r>
    </w:p>
    <w:p w:rsidR="00EA3BCA" w:rsidRDefault="00EA3BCA">
      <w:pPr>
        <w:pStyle w:val="ConsPlusNormal"/>
        <w:spacing w:before="220"/>
        <w:ind w:firstLine="540"/>
        <w:jc w:val="both"/>
      </w:pPr>
      <w:r>
        <w:t>б) 10000 рублей - среднему медицинскому персоналу;</w:t>
      </w:r>
    </w:p>
    <w:p w:rsidR="00EA3BCA" w:rsidRDefault="00EA3BCA">
      <w:pPr>
        <w:pStyle w:val="ConsPlusNormal"/>
        <w:spacing w:before="220"/>
        <w:ind w:firstLine="540"/>
        <w:jc w:val="both"/>
      </w:pPr>
      <w:r>
        <w:t>в) 5000 рублей - младшему медицинскому персоналу или прочему персоналу, обеспечивающему условия для оказания медицинской помощи;</w:t>
      </w:r>
    </w:p>
    <w:p w:rsidR="00EA3BCA" w:rsidRDefault="00EA3BCA">
      <w:pPr>
        <w:pStyle w:val="ConsPlusNormal"/>
        <w:spacing w:before="220"/>
        <w:ind w:firstLine="540"/>
        <w:jc w:val="both"/>
      </w:pPr>
      <w:r>
        <w:t>2) работникам, оказывающим медицинскую помощь лицам группы риска:</w:t>
      </w:r>
    </w:p>
    <w:p w:rsidR="00EA3BCA" w:rsidRDefault="00EA3BCA">
      <w:pPr>
        <w:pStyle w:val="ConsPlusNormal"/>
        <w:spacing w:before="220"/>
        <w:ind w:firstLine="540"/>
        <w:jc w:val="both"/>
      </w:pPr>
      <w:r>
        <w:t>а) 10000 рублей - врачам;</w:t>
      </w:r>
    </w:p>
    <w:p w:rsidR="00EA3BCA" w:rsidRDefault="00EA3BCA">
      <w:pPr>
        <w:pStyle w:val="ConsPlusNormal"/>
        <w:spacing w:before="220"/>
        <w:ind w:firstLine="540"/>
        <w:jc w:val="both"/>
      </w:pPr>
      <w:r>
        <w:t>б) 5000 рублей - среднему медицинскому персоналу;</w:t>
      </w:r>
    </w:p>
    <w:p w:rsidR="00EA3BCA" w:rsidRDefault="00EA3BCA">
      <w:pPr>
        <w:pStyle w:val="ConsPlusNormal"/>
        <w:spacing w:before="220"/>
        <w:ind w:firstLine="540"/>
        <w:jc w:val="both"/>
      </w:pPr>
      <w:r>
        <w:t>в) 3000 рублей - младшему медицинскому персоналу или прочему персоналу, обеспечивающему условия для оказания медицинской помощи;</w:t>
      </w:r>
    </w:p>
    <w:p w:rsidR="00EA3BCA" w:rsidRDefault="00EA3BCA">
      <w:pPr>
        <w:pStyle w:val="ConsPlusNormal"/>
        <w:spacing w:before="220"/>
        <w:ind w:firstLine="540"/>
        <w:jc w:val="both"/>
      </w:pPr>
      <w:r>
        <w:t>3) 3000 рублей - иному персоналу, обеспечивающему оказание скорой медицинской помощи (в том числе водители, санитары).</w:t>
      </w:r>
    </w:p>
    <w:p w:rsidR="00EA3BCA" w:rsidRDefault="00EA3BCA">
      <w:pPr>
        <w:pStyle w:val="ConsPlusNormal"/>
        <w:spacing w:before="220"/>
        <w:ind w:firstLine="540"/>
        <w:jc w:val="both"/>
      </w:pPr>
      <w:r>
        <w:t>2. Правительству Ульяновской области в срок до 7 апреля 2020 года определить:</w:t>
      </w:r>
    </w:p>
    <w:p w:rsidR="00EA3BCA" w:rsidRDefault="00EA3BCA">
      <w:pPr>
        <w:pStyle w:val="ConsPlusNormal"/>
        <w:spacing w:before="220"/>
        <w:ind w:firstLine="540"/>
        <w:jc w:val="both"/>
      </w:pPr>
      <w:r>
        <w:t>1) порядок и условия предоставления выплаты;</w:t>
      </w:r>
    </w:p>
    <w:p w:rsidR="00EA3BCA" w:rsidRDefault="00EA3BCA">
      <w:pPr>
        <w:pStyle w:val="ConsPlusNormal"/>
        <w:spacing w:before="220"/>
        <w:ind w:firstLine="540"/>
        <w:jc w:val="both"/>
      </w:pPr>
      <w:r>
        <w:t>2) перечень медицинских организаций, оказывающих медицинскую помощь пациентам и лицам группы риска, а также должностей работников;</w:t>
      </w:r>
    </w:p>
    <w:p w:rsidR="00EA3BCA" w:rsidRDefault="00EA3BCA">
      <w:pPr>
        <w:pStyle w:val="ConsPlusNormal"/>
        <w:spacing w:before="220"/>
        <w:ind w:firstLine="540"/>
        <w:jc w:val="both"/>
      </w:pPr>
      <w:r>
        <w:lastRenderedPageBreak/>
        <w:t>3) перечень категорий граждан группы риска.</w:t>
      </w:r>
    </w:p>
    <w:p w:rsidR="00EA3BCA" w:rsidRDefault="00EA3BCA">
      <w:pPr>
        <w:pStyle w:val="ConsPlusNormal"/>
        <w:spacing w:before="220"/>
        <w:ind w:firstLine="540"/>
        <w:jc w:val="both"/>
      </w:pPr>
      <w:r>
        <w:t>3. Настоящий указ вступает в силу на следующий день после дня его официального опубликования и распространяется на правоотношения, возникшие с 17 марта 2020 года.</w:t>
      </w:r>
    </w:p>
    <w:p w:rsidR="00EA3BCA" w:rsidRDefault="00EA3BCA">
      <w:pPr>
        <w:pStyle w:val="ConsPlusNormal"/>
        <w:jc w:val="both"/>
      </w:pPr>
    </w:p>
    <w:p w:rsidR="00EA3BCA" w:rsidRDefault="00EA3BCA">
      <w:pPr>
        <w:pStyle w:val="ConsPlusNormal"/>
        <w:jc w:val="right"/>
      </w:pPr>
      <w:r>
        <w:t>Губернатор</w:t>
      </w:r>
    </w:p>
    <w:p w:rsidR="00EA3BCA" w:rsidRDefault="00EA3BCA">
      <w:pPr>
        <w:pStyle w:val="ConsPlusNormal"/>
        <w:jc w:val="right"/>
      </w:pPr>
      <w:r>
        <w:t>Ульяновской области</w:t>
      </w:r>
    </w:p>
    <w:p w:rsidR="00EA3BCA" w:rsidRDefault="00EA3BCA">
      <w:pPr>
        <w:pStyle w:val="ConsPlusNormal"/>
        <w:jc w:val="right"/>
      </w:pPr>
      <w:r>
        <w:t>С.И.МОРОЗОВ</w:t>
      </w:r>
    </w:p>
    <w:p w:rsidR="00EA3BCA" w:rsidRDefault="00EA3BCA">
      <w:pPr>
        <w:pStyle w:val="ConsPlusNormal"/>
        <w:jc w:val="both"/>
      </w:pPr>
    </w:p>
    <w:p w:rsidR="00EA3BCA" w:rsidRDefault="00EA3BCA">
      <w:pPr>
        <w:pStyle w:val="ConsPlusNormal"/>
        <w:jc w:val="both"/>
      </w:pPr>
    </w:p>
    <w:p w:rsidR="00EA3BCA" w:rsidRDefault="00EA3B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BB5" w:rsidRDefault="00F16BB5">
      <w:bookmarkStart w:id="0" w:name="_GoBack"/>
      <w:bookmarkEnd w:id="0"/>
    </w:p>
    <w:sectPr w:rsidR="00F16BB5" w:rsidSect="0052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CA"/>
    <w:rsid w:val="00EA3BCA"/>
    <w:rsid w:val="00F1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B9339-2A8A-44F3-910C-8E676CC6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F33E2C90C4362E80D2B67810F7CD2FE7B51584CD5467C59D74CC8A9229D4AA24EE6F99092D078342268948A2DC270FtETB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2020-04-10T06:19:00Z</dcterms:created>
  <dcterms:modified xsi:type="dcterms:W3CDTF">2020-04-10T06:20:00Z</dcterms:modified>
</cp:coreProperties>
</file>