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0210" w:rsidRDefault="00FC02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0210" w:rsidRDefault="00FC0210">
      <w:pPr>
        <w:pStyle w:val="ConsPlusNormal"/>
        <w:jc w:val="both"/>
        <w:outlineLvl w:val="0"/>
      </w:pPr>
    </w:p>
    <w:p w:rsidR="00FC0210" w:rsidRDefault="00FC02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C0210" w:rsidRDefault="00FC0210">
      <w:pPr>
        <w:pStyle w:val="ConsPlusTitle"/>
        <w:jc w:val="center"/>
      </w:pPr>
    </w:p>
    <w:p w:rsidR="00FC0210" w:rsidRDefault="00FC0210">
      <w:pPr>
        <w:pStyle w:val="ConsPlusTitle"/>
        <w:jc w:val="center"/>
      </w:pPr>
      <w:r>
        <w:t>ПОСТАНОВЛЕНИЕ</w:t>
      </w:r>
    </w:p>
    <w:p w:rsidR="00FC0210" w:rsidRDefault="00FC0210">
      <w:pPr>
        <w:pStyle w:val="ConsPlusTitle"/>
        <w:jc w:val="center"/>
      </w:pPr>
      <w:r>
        <w:t>от 3 апреля 2020 г. N 431</w:t>
      </w:r>
    </w:p>
    <w:p w:rsidR="00FC0210" w:rsidRDefault="00FC0210">
      <w:pPr>
        <w:pStyle w:val="ConsPlusTitle"/>
        <w:jc w:val="center"/>
      </w:pPr>
    </w:p>
    <w:p w:rsidR="00FC0210" w:rsidRDefault="00FC0210">
      <w:pPr>
        <w:pStyle w:val="ConsPlusTitle"/>
        <w:jc w:val="center"/>
      </w:pPr>
      <w:r>
        <w:t>ОБ УСТАНОВЛЕНИИ</w:t>
      </w:r>
    </w:p>
    <w:p w:rsidR="00FC0210" w:rsidRDefault="00FC0210">
      <w:pPr>
        <w:pStyle w:val="ConsPlusTitle"/>
        <w:jc w:val="center"/>
      </w:pPr>
      <w:r>
        <w:t>ОСОБЕННОСТЕЙ ОБРАЩЕНИЯ МЕДИЦИНСКИХ ИЗДЕЛИЙ И ОГРАНИЧЕНИЙ</w:t>
      </w:r>
    </w:p>
    <w:p w:rsidR="00FC0210" w:rsidRDefault="00FC0210">
      <w:pPr>
        <w:pStyle w:val="ConsPlusTitle"/>
        <w:jc w:val="center"/>
      </w:pPr>
      <w:r>
        <w:t>НА ОСУЩЕСТВЛЕНИЕ ОПТОВОЙ И РОЗНИЧНОЙ ТОРГОВЛИ МЕДИЦИНСКИМИ</w:t>
      </w:r>
    </w:p>
    <w:p w:rsidR="00FC0210" w:rsidRDefault="00FC0210">
      <w:pPr>
        <w:pStyle w:val="ConsPlusTitle"/>
        <w:jc w:val="center"/>
      </w:pPr>
      <w:r>
        <w:t>ИЗДЕЛИЯМИ И О ПЕРЕЧНЕ ТАКИХ ИЗДЕЛИЙ</w:t>
      </w:r>
    </w:p>
    <w:p w:rsidR="00FC0210" w:rsidRDefault="00FC0210">
      <w:pPr>
        <w:pStyle w:val="ConsPlusNormal"/>
        <w:jc w:val="both"/>
      </w:pPr>
    </w:p>
    <w:p w:rsidR="00FC0210" w:rsidRDefault="00FC021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5.1</w:t>
        </w:r>
      </w:hyperlink>
      <w:r>
        <w:t xml:space="preserve"> и </w:t>
      </w:r>
      <w:hyperlink r:id="rId6" w:history="1">
        <w:r>
          <w:rPr>
            <w:color w:val="0000FF"/>
          </w:rPr>
          <w:t>23 статьи 38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FC0210" w:rsidRDefault="00FC0210">
      <w:pPr>
        <w:pStyle w:val="ConsPlusNormal"/>
        <w:spacing w:before="220"/>
        <w:ind w:firstLine="540"/>
        <w:jc w:val="both"/>
      </w:pPr>
      <w:r>
        <w:t>1. Определить акционерное общество "Корпорация "</w:t>
      </w:r>
      <w:proofErr w:type="spellStart"/>
      <w:r>
        <w:t>Росхимзащита</w:t>
      </w:r>
      <w:proofErr w:type="spellEnd"/>
      <w:r>
        <w:t xml:space="preserve">" федеральным оператором - координатором по обеспечению потребности субъектов Российской Федерации в отдельных видах медицинских изделий, на которые распространяются ограничения на осуществление оптовой и розничной торговли, по </w:t>
      </w:r>
      <w:hyperlink w:anchor="P43" w:history="1">
        <w:r>
          <w:rPr>
            <w:color w:val="0000FF"/>
          </w:rPr>
          <w:t>перечню</w:t>
        </w:r>
      </w:hyperlink>
      <w:r>
        <w:t xml:space="preserve"> согласно приложению (далее соответственно - товары, оператор-координатор).</w:t>
      </w:r>
    </w:p>
    <w:p w:rsidR="00FC0210" w:rsidRDefault="00FC0210">
      <w:pPr>
        <w:pStyle w:val="ConsPlusNormal"/>
        <w:spacing w:before="220"/>
        <w:ind w:firstLine="540"/>
        <w:jc w:val="both"/>
      </w:pPr>
      <w:r>
        <w:t xml:space="preserve">2. Уполномочить в качестве региональных операторов организации, имеющие лицензию на осуществление фармацевтической деятельности в части оптовой торговли лекарственными средствами для медицинского применения и поставляющие лекарственные препараты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 xml:space="preserve">), лиц после трансплантации органов и (или) тканей, утвержденными постановлением Правительства Российской Федерации от 26 ноября 2018 г. N 1416 "О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>), лиц после трансплантации органов и (или) тканей, а также о признании утратившими силу некоторых актов Правительства Российской Федерации", в субъектах Российской Федерации (далее - региональные операторы).</w:t>
      </w:r>
    </w:p>
    <w:p w:rsidR="00FC0210" w:rsidRDefault="00FC0210">
      <w:pPr>
        <w:pStyle w:val="ConsPlusNormal"/>
        <w:spacing w:before="220"/>
        <w:ind w:firstLine="540"/>
        <w:jc w:val="both"/>
      </w:pPr>
      <w:r>
        <w:t>3. Руководителям органов исполнительной власти субъектов Российской Федерации в сфере охраны здоровья в срок, не превышающий 3 дней со дня вступления в силу настоящего постановления, представить оператору-координатору сведения о текущих запасах товаров в организациях, расположенных на территории соответствующего субъекта Российской Федерации, и о запасах товаров на период действия настоящего постановления (в натуральном выражении), а также о потребности в товарах (в натуральном выражении на период действия настоящего постановления, помесячно) для обеспечения ими населения субъекта Российской Федерации.</w:t>
      </w:r>
    </w:p>
    <w:p w:rsidR="00FC0210" w:rsidRDefault="00FC0210">
      <w:pPr>
        <w:pStyle w:val="ConsPlusNormal"/>
        <w:spacing w:before="220"/>
        <w:ind w:firstLine="540"/>
        <w:jc w:val="both"/>
      </w:pPr>
      <w:bookmarkStart w:id="0" w:name="P15"/>
      <w:bookmarkEnd w:id="0"/>
      <w:r>
        <w:t>4. Установить запрет для организаций любых организационно-правовых форм, за исключением оператора-координатора и (или) региональных операторов, на оптовую продажу произведенных со дня вступления в силу настоящего постановления товаров организациям любых организационно-правовых форм, за исключением оператора-координатора и (или) региональных операторов.</w:t>
      </w:r>
    </w:p>
    <w:p w:rsidR="00FC0210" w:rsidRDefault="00FC0210">
      <w:pPr>
        <w:pStyle w:val="ConsPlusNormal"/>
        <w:spacing w:before="220"/>
        <w:ind w:firstLine="540"/>
        <w:jc w:val="both"/>
      </w:pPr>
      <w:bookmarkStart w:id="1" w:name="P16"/>
      <w:bookmarkEnd w:id="1"/>
      <w:r>
        <w:lastRenderedPageBreak/>
        <w:t>5. Установить запрет на розничную куплю-продажу товаров со дня вступления в силу настоящего постановления для организаций, не имеющих лицензии на осуществление фармацевтической деятельности в части розничной торговли лекарственными препаратами для медицинского применения и (или) отпуска лекарственных препаратов для медицинского применения.</w:t>
      </w:r>
    </w:p>
    <w:p w:rsidR="00FC0210" w:rsidRDefault="00FC0210">
      <w:pPr>
        <w:pStyle w:val="ConsPlusNormal"/>
        <w:spacing w:before="220"/>
        <w:ind w:firstLine="540"/>
        <w:jc w:val="both"/>
      </w:pPr>
      <w:r>
        <w:t>6. Установить ограничение свободного отчуждения на территории Российской Федерации товаров, за исключением действий, предусмотренных настоящим постановлением.</w:t>
      </w:r>
    </w:p>
    <w:p w:rsidR="00FC0210" w:rsidRDefault="00FC0210">
      <w:pPr>
        <w:pStyle w:val="ConsPlusNormal"/>
        <w:spacing w:before="220"/>
        <w:ind w:firstLine="540"/>
        <w:jc w:val="both"/>
      </w:pPr>
      <w:r>
        <w:t>7. Установить, что для каждого этапа товаропроводящей цепи оптовых поставок товаров размер оптовой надбавки к фактическим отпускным ценам не должен превышать 10 процентов от закупочной цены или себестоимости товара, включающей цену поставщика, прямые таможенные, транспортные и логистические расходы.</w:t>
      </w:r>
    </w:p>
    <w:p w:rsidR="00FC0210" w:rsidRDefault="00FC0210">
      <w:pPr>
        <w:pStyle w:val="ConsPlusNormal"/>
        <w:spacing w:before="220"/>
        <w:ind w:firstLine="540"/>
        <w:jc w:val="both"/>
      </w:pPr>
      <w:r>
        <w:t>8. Установить, что для каждого этапа товаропроводящей цепи оптовых поставок товаров, произведенных до вступления в силу настоящего постановления, размер оптовой надбавки к фактическим отпускным ценам не должен превышать 10 процентов от закупочной цены или себестоимости товара, включающей цену поставщика, прямые таможенные, транспортные и логистические расходы.</w:t>
      </w:r>
    </w:p>
    <w:p w:rsidR="00FC0210" w:rsidRDefault="00FC0210">
      <w:pPr>
        <w:pStyle w:val="ConsPlusNormal"/>
        <w:spacing w:before="220"/>
        <w:ind w:firstLine="540"/>
        <w:jc w:val="both"/>
      </w:pPr>
      <w:r>
        <w:t>9. Установить, что для организаций розничной торговли, имеющих лицензию на осуществление фармацевтической деятельности в части розничной торговли лекарственными препаратами для медицинского применения и (или) отпуска лекарственных препаратов для медицинского применения, предельный размер розничной надбавки к фактическим отпускным ценам на товары не должен превышать 10 копеек за единицу товара (изделие).</w:t>
      </w:r>
    </w:p>
    <w:p w:rsidR="00FC0210" w:rsidRDefault="00FC0210">
      <w:pPr>
        <w:pStyle w:val="ConsPlusNormal"/>
        <w:spacing w:before="220"/>
        <w:ind w:firstLine="540"/>
        <w:jc w:val="both"/>
      </w:pPr>
      <w:r>
        <w:t xml:space="preserve">10. Поскольку распространение новой </w:t>
      </w:r>
      <w:proofErr w:type="spellStart"/>
      <w:r>
        <w:t>коронавирусной</w:t>
      </w:r>
      <w:proofErr w:type="spellEnd"/>
      <w:r>
        <w:t xml:space="preserve"> инфекции является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характера", неисполнение обязательств производителей и поставщиков товаров по действующим контрактам (договорам) на их поставку (продажу) рассматривается как имеющее место вследствие непреодолимой силы.</w:t>
      </w:r>
    </w:p>
    <w:p w:rsidR="00FC0210" w:rsidRDefault="00FC0210">
      <w:pPr>
        <w:pStyle w:val="ConsPlusNormal"/>
        <w:spacing w:before="220"/>
        <w:ind w:firstLine="540"/>
        <w:jc w:val="both"/>
      </w:pPr>
      <w:r>
        <w:t xml:space="preserve">11. Определить, что несоблюдение установленных настоящим постановлением особенностей обращения медицинских изделий и ограничений на осуществление оптовой и розничной торговли медицинскими изделиями является нарушением ограничительных мероприятий, в том числе санитарно-противоэпидемических, и влечет за собой ответственность, предусмотренную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C0210" w:rsidRDefault="00FC0210">
      <w:pPr>
        <w:pStyle w:val="ConsPlusNormal"/>
        <w:spacing w:before="220"/>
        <w:ind w:firstLine="540"/>
        <w:jc w:val="both"/>
      </w:pPr>
      <w:r>
        <w:t>12. Руководителям органов исполнительной власти субъектов Российской Федерации, реализующих полномочия в сфере промышленной политики и торговой деятельности:</w:t>
      </w:r>
    </w:p>
    <w:p w:rsidR="00FC0210" w:rsidRDefault="00FC0210">
      <w:pPr>
        <w:pStyle w:val="ConsPlusNormal"/>
        <w:spacing w:before="220"/>
        <w:ind w:firstLine="540"/>
        <w:jc w:val="both"/>
      </w:pPr>
      <w:bookmarkStart w:id="2" w:name="P24"/>
      <w:bookmarkEnd w:id="2"/>
      <w:r>
        <w:t>в 3-дневный срок со дня вступления в силу настоящего постановления обеспечить круглосуточный контроль реализации настоящего постановления;</w:t>
      </w:r>
    </w:p>
    <w:p w:rsidR="00FC0210" w:rsidRDefault="00FC0210">
      <w:pPr>
        <w:pStyle w:val="ConsPlusNormal"/>
        <w:spacing w:before="220"/>
        <w:ind w:firstLine="540"/>
        <w:jc w:val="both"/>
      </w:pPr>
      <w:r>
        <w:t xml:space="preserve">еженедельно представлять отчетные материалы в Министерство промышленности и торговли Российской Федерации в целях реализации </w:t>
      </w:r>
      <w:hyperlink w:anchor="P24" w:history="1">
        <w:r>
          <w:rPr>
            <w:color w:val="0000FF"/>
          </w:rPr>
          <w:t>абзаца второго</w:t>
        </w:r>
      </w:hyperlink>
      <w:r>
        <w:t xml:space="preserve"> настоящего пункта.</w:t>
      </w:r>
    </w:p>
    <w:p w:rsidR="00FC0210" w:rsidRDefault="00FC02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02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0210" w:rsidRDefault="00FC021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C0210" w:rsidRDefault="00FC0210">
            <w:pPr>
              <w:pStyle w:val="ConsPlusNormal"/>
              <w:jc w:val="both"/>
            </w:pPr>
            <w:r>
              <w:rPr>
                <w:color w:val="392C69"/>
              </w:rPr>
              <w:t>Текст данного постановления, в том числе пункта 13, соответствует публикации документа на официальном интернет-портале правовой информации http://www.pravo.gov.ru 06.04.2020.</w:t>
            </w:r>
          </w:p>
        </w:tc>
      </w:tr>
    </w:tbl>
    <w:p w:rsidR="00FC0210" w:rsidRDefault="00FC0210">
      <w:pPr>
        <w:pStyle w:val="ConsPlusNormal"/>
        <w:spacing w:before="280"/>
        <w:ind w:firstLine="540"/>
        <w:jc w:val="both"/>
      </w:pPr>
      <w:r>
        <w:t xml:space="preserve">13. Настоящее постановление вступает в силу со дня его официального опубликования, за исключением </w:t>
      </w:r>
      <w:hyperlink w:anchor="P15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16" w:history="1">
        <w:r>
          <w:rPr>
            <w:color w:val="0000FF"/>
          </w:rPr>
          <w:t>5</w:t>
        </w:r>
      </w:hyperlink>
      <w:r>
        <w:t xml:space="preserve"> настоящего постановления, и действует в течение 90 календарных дней.</w:t>
      </w:r>
    </w:p>
    <w:p w:rsidR="00FC0210" w:rsidRDefault="00FC0210">
      <w:pPr>
        <w:pStyle w:val="ConsPlusNormal"/>
        <w:jc w:val="both"/>
      </w:pPr>
    </w:p>
    <w:p w:rsidR="00FC0210" w:rsidRDefault="00FC0210">
      <w:pPr>
        <w:pStyle w:val="ConsPlusNormal"/>
        <w:jc w:val="right"/>
      </w:pPr>
      <w:r>
        <w:t>Председатель Правительства</w:t>
      </w:r>
    </w:p>
    <w:p w:rsidR="00FC0210" w:rsidRDefault="00FC0210">
      <w:pPr>
        <w:pStyle w:val="ConsPlusNormal"/>
        <w:jc w:val="right"/>
      </w:pPr>
      <w:r>
        <w:t>Российской Федерации</w:t>
      </w:r>
    </w:p>
    <w:p w:rsidR="00FC0210" w:rsidRDefault="00FC0210">
      <w:pPr>
        <w:pStyle w:val="ConsPlusNormal"/>
        <w:jc w:val="right"/>
      </w:pPr>
      <w:r>
        <w:t>М.МИШУСТИН</w:t>
      </w:r>
    </w:p>
    <w:p w:rsidR="00FC0210" w:rsidRDefault="00FC0210">
      <w:pPr>
        <w:pStyle w:val="ConsPlusNormal"/>
        <w:jc w:val="both"/>
      </w:pPr>
    </w:p>
    <w:p w:rsidR="00FC0210" w:rsidRDefault="00FC0210">
      <w:pPr>
        <w:pStyle w:val="ConsPlusNormal"/>
        <w:jc w:val="both"/>
      </w:pPr>
    </w:p>
    <w:p w:rsidR="00FC0210" w:rsidRDefault="00FC0210">
      <w:pPr>
        <w:pStyle w:val="ConsPlusNormal"/>
        <w:jc w:val="both"/>
      </w:pPr>
    </w:p>
    <w:p w:rsidR="00FC0210" w:rsidRDefault="00FC0210">
      <w:pPr>
        <w:pStyle w:val="ConsPlusNormal"/>
        <w:jc w:val="both"/>
      </w:pPr>
    </w:p>
    <w:p w:rsidR="00FC0210" w:rsidRDefault="00FC0210">
      <w:pPr>
        <w:pStyle w:val="ConsPlusNormal"/>
        <w:jc w:val="both"/>
      </w:pPr>
    </w:p>
    <w:p w:rsidR="00FC0210" w:rsidRDefault="00FC0210">
      <w:pPr>
        <w:pStyle w:val="ConsPlusNormal"/>
        <w:jc w:val="right"/>
        <w:outlineLvl w:val="0"/>
      </w:pPr>
      <w:r>
        <w:t>Приложение</w:t>
      </w:r>
    </w:p>
    <w:p w:rsidR="00FC0210" w:rsidRDefault="00FC0210">
      <w:pPr>
        <w:pStyle w:val="ConsPlusNormal"/>
        <w:jc w:val="right"/>
      </w:pPr>
      <w:r>
        <w:t>к постановлению Правительства</w:t>
      </w:r>
    </w:p>
    <w:p w:rsidR="00FC0210" w:rsidRDefault="00FC0210">
      <w:pPr>
        <w:pStyle w:val="ConsPlusNormal"/>
        <w:jc w:val="right"/>
      </w:pPr>
      <w:r>
        <w:t>Российской Федерации</w:t>
      </w:r>
    </w:p>
    <w:p w:rsidR="00FC0210" w:rsidRDefault="00FC0210">
      <w:pPr>
        <w:pStyle w:val="ConsPlusNormal"/>
        <w:jc w:val="right"/>
      </w:pPr>
      <w:r>
        <w:t>от 3 апреля 2020 г. N 431</w:t>
      </w:r>
    </w:p>
    <w:p w:rsidR="00FC0210" w:rsidRDefault="00FC0210">
      <w:pPr>
        <w:pStyle w:val="ConsPlusNormal"/>
        <w:jc w:val="both"/>
      </w:pPr>
    </w:p>
    <w:p w:rsidR="00FC0210" w:rsidRDefault="00FC0210">
      <w:pPr>
        <w:pStyle w:val="ConsPlusTitle"/>
        <w:jc w:val="center"/>
      </w:pPr>
      <w:bookmarkStart w:id="3" w:name="P43"/>
      <w:bookmarkEnd w:id="3"/>
      <w:r>
        <w:t>ПЕРЕЧЕНЬ</w:t>
      </w:r>
    </w:p>
    <w:p w:rsidR="00FC0210" w:rsidRDefault="00FC0210">
      <w:pPr>
        <w:pStyle w:val="ConsPlusTitle"/>
        <w:jc w:val="center"/>
      </w:pPr>
      <w:r>
        <w:t>ОТДЕЛЬНЫХ ВИДОВ МЕДИЦИНСКИХ ИЗДЕЛИЙ, НА КОТОРЫЕ</w:t>
      </w:r>
    </w:p>
    <w:p w:rsidR="00FC0210" w:rsidRDefault="00FC0210">
      <w:pPr>
        <w:pStyle w:val="ConsPlusTitle"/>
        <w:jc w:val="center"/>
      </w:pPr>
      <w:r>
        <w:t>РАСПРОСТРАНЯЮТСЯ ОГРАНИЧЕНИЯ НА ОСУЩЕСТВЛЕНИЕ ОПТОВОЙ</w:t>
      </w:r>
    </w:p>
    <w:p w:rsidR="00FC0210" w:rsidRDefault="00FC0210">
      <w:pPr>
        <w:pStyle w:val="ConsPlusTitle"/>
        <w:jc w:val="center"/>
      </w:pPr>
      <w:r>
        <w:t xml:space="preserve">И РОЗНИЧНОЙ ТОРГОВЛИ </w:t>
      </w:r>
      <w:hyperlink w:anchor="P79" w:history="1">
        <w:r>
          <w:rPr>
            <w:color w:val="0000FF"/>
          </w:rPr>
          <w:t>&lt;*&gt;</w:t>
        </w:r>
      </w:hyperlink>
    </w:p>
    <w:p w:rsidR="00FC0210" w:rsidRDefault="00FC02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FC0210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0210" w:rsidRDefault="00FC0210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0210" w:rsidRDefault="00FC0210">
            <w:pPr>
              <w:pStyle w:val="ConsPlusNormal"/>
              <w:jc w:val="center"/>
            </w:pPr>
            <w:r>
              <w:t xml:space="preserve">Код общероссийского </w:t>
            </w:r>
            <w:hyperlink r:id="rId10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(ОКПД 2)</w:t>
            </w:r>
          </w:p>
        </w:tc>
      </w:tr>
      <w:tr w:rsidR="00FC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210" w:rsidRDefault="00FC0210">
            <w:pPr>
              <w:pStyle w:val="ConsPlusNormal"/>
            </w:pPr>
            <w:r>
              <w:t>Респираторы фильтрующие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210" w:rsidRDefault="00732A37">
            <w:pPr>
              <w:pStyle w:val="ConsPlusNormal"/>
              <w:jc w:val="center"/>
            </w:pPr>
            <w:hyperlink r:id="rId11" w:history="1">
              <w:r w:rsidR="00FC0210">
                <w:rPr>
                  <w:color w:val="0000FF"/>
                </w:rPr>
                <w:t>32.50.50.000</w:t>
              </w:r>
            </w:hyperlink>
          </w:p>
        </w:tc>
      </w:tr>
      <w:tr w:rsidR="00FC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C0210" w:rsidRDefault="00FC0210">
            <w:pPr>
              <w:pStyle w:val="ConsPlusNormal"/>
            </w:pPr>
            <w:r>
              <w:t>Маски медицинские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C0210" w:rsidRDefault="00FC0210">
            <w:pPr>
              <w:pStyle w:val="ConsPlusNormal"/>
              <w:jc w:val="center"/>
            </w:pPr>
            <w:r>
              <w:t>32.50.50.190</w:t>
            </w:r>
          </w:p>
          <w:p w:rsidR="00FC0210" w:rsidRDefault="00732A37">
            <w:pPr>
              <w:pStyle w:val="ConsPlusNormal"/>
              <w:jc w:val="center"/>
            </w:pPr>
            <w:hyperlink r:id="rId12" w:history="1">
              <w:r w:rsidR="00FC0210">
                <w:rPr>
                  <w:color w:val="0000FF"/>
                </w:rPr>
                <w:t>32.50.50.000</w:t>
              </w:r>
            </w:hyperlink>
          </w:p>
          <w:p w:rsidR="00FC0210" w:rsidRDefault="00732A37">
            <w:pPr>
              <w:pStyle w:val="ConsPlusNormal"/>
              <w:jc w:val="center"/>
            </w:pPr>
            <w:hyperlink r:id="rId13" w:history="1">
              <w:r w:rsidR="00FC0210">
                <w:rPr>
                  <w:color w:val="0000FF"/>
                </w:rPr>
                <w:t>32.50.13.190</w:t>
              </w:r>
            </w:hyperlink>
          </w:p>
          <w:p w:rsidR="00FC0210" w:rsidRDefault="00732A37">
            <w:pPr>
              <w:pStyle w:val="ConsPlusNormal"/>
              <w:jc w:val="center"/>
            </w:pPr>
            <w:hyperlink r:id="rId14" w:history="1">
              <w:r w:rsidR="00FC0210">
                <w:rPr>
                  <w:color w:val="0000FF"/>
                </w:rPr>
                <w:t>21.20.24.150</w:t>
              </w:r>
            </w:hyperlink>
          </w:p>
          <w:p w:rsidR="00FC0210" w:rsidRDefault="00732A37">
            <w:pPr>
              <w:pStyle w:val="ConsPlusNormal"/>
              <w:jc w:val="center"/>
            </w:pPr>
            <w:hyperlink r:id="rId15" w:history="1">
              <w:r w:rsidR="00FC0210">
                <w:rPr>
                  <w:color w:val="0000FF"/>
                </w:rPr>
                <w:t>14.12.30.190</w:t>
              </w:r>
            </w:hyperlink>
          </w:p>
          <w:p w:rsidR="00FC0210" w:rsidRDefault="00732A37">
            <w:pPr>
              <w:pStyle w:val="ConsPlusNormal"/>
              <w:jc w:val="center"/>
            </w:pPr>
            <w:hyperlink r:id="rId16" w:history="1">
              <w:r w:rsidR="00FC0210">
                <w:rPr>
                  <w:color w:val="0000FF"/>
                </w:rPr>
                <w:t>13.95.10.190</w:t>
              </w:r>
            </w:hyperlink>
          </w:p>
        </w:tc>
      </w:tr>
      <w:tr w:rsidR="00FC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C0210" w:rsidRDefault="00FC0210">
            <w:pPr>
              <w:pStyle w:val="ConsPlusNormal"/>
            </w:pPr>
            <w:r>
              <w:t>Марля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C0210" w:rsidRDefault="00732A37">
            <w:pPr>
              <w:pStyle w:val="ConsPlusNormal"/>
              <w:jc w:val="center"/>
            </w:pPr>
            <w:hyperlink r:id="rId17" w:history="1">
              <w:r w:rsidR="00FC0210">
                <w:rPr>
                  <w:color w:val="0000FF"/>
                </w:rPr>
                <w:t>32.50.50.000</w:t>
              </w:r>
            </w:hyperlink>
          </w:p>
          <w:p w:rsidR="00FC0210" w:rsidRDefault="00732A37">
            <w:pPr>
              <w:pStyle w:val="ConsPlusNormal"/>
              <w:jc w:val="center"/>
            </w:pPr>
            <w:hyperlink r:id="rId18" w:history="1">
              <w:r w:rsidR="00FC0210">
                <w:rPr>
                  <w:color w:val="0000FF"/>
                </w:rPr>
                <w:t>21.20.24.150</w:t>
              </w:r>
            </w:hyperlink>
          </w:p>
          <w:p w:rsidR="00FC0210" w:rsidRDefault="00732A37">
            <w:pPr>
              <w:pStyle w:val="ConsPlusNormal"/>
              <w:jc w:val="center"/>
            </w:pPr>
            <w:hyperlink r:id="rId19" w:history="1">
              <w:r w:rsidR="00FC0210">
                <w:rPr>
                  <w:color w:val="0000FF"/>
                </w:rPr>
                <w:t>32.50.13.190</w:t>
              </w:r>
            </w:hyperlink>
          </w:p>
        </w:tc>
      </w:tr>
      <w:tr w:rsidR="00FC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C0210" w:rsidRDefault="00FC0210">
            <w:pPr>
              <w:pStyle w:val="ConsPlusNormal"/>
            </w:pPr>
            <w:r>
              <w:t>Перчатки медицинские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C0210" w:rsidRDefault="00732A37">
            <w:pPr>
              <w:pStyle w:val="ConsPlusNormal"/>
              <w:jc w:val="center"/>
            </w:pPr>
            <w:hyperlink r:id="rId20" w:history="1">
              <w:r w:rsidR="00FC0210">
                <w:rPr>
                  <w:color w:val="0000FF"/>
                </w:rPr>
                <w:t>22.19.60.111</w:t>
              </w:r>
            </w:hyperlink>
          </w:p>
          <w:p w:rsidR="00FC0210" w:rsidRDefault="00732A37">
            <w:pPr>
              <w:pStyle w:val="ConsPlusNormal"/>
              <w:jc w:val="center"/>
            </w:pPr>
            <w:hyperlink r:id="rId21" w:history="1">
              <w:r w:rsidR="00FC0210">
                <w:rPr>
                  <w:color w:val="0000FF"/>
                </w:rPr>
                <w:t>22.19.60.113</w:t>
              </w:r>
            </w:hyperlink>
          </w:p>
          <w:p w:rsidR="00FC0210" w:rsidRDefault="00732A37">
            <w:pPr>
              <w:pStyle w:val="ConsPlusNormal"/>
              <w:jc w:val="center"/>
            </w:pPr>
            <w:hyperlink r:id="rId22" w:history="1">
              <w:r w:rsidR="00FC0210">
                <w:rPr>
                  <w:color w:val="0000FF"/>
                </w:rPr>
                <w:t>14.12.30.190</w:t>
              </w:r>
            </w:hyperlink>
          </w:p>
          <w:p w:rsidR="00FC0210" w:rsidRDefault="00732A37">
            <w:pPr>
              <w:pStyle w:val="ConsPlusNormal"/>
              <w:jc w:val="center"/>
            </w:pPr>
            <w:hyperlink r:id="rId23" w:history="1">
              <w:r w:rsidR="00FC0210">
                <w:rPr>
                  <w:color w:val="0000FF"/>
                </w:rPr>
                <w:t>32.50.50.000</w:t>
              </w:r>
            </w:hyperlink>
          </w:p>
          <w:p w:rsidR="00FC0210" w:rsidRDefault="00732A37">
            <w:pPr>
              <w:pStyle w:val="ConsPlusNormal"/>
              <w:jc w:val="center"/>
            </w:pPr>
            <w:hyperlink r:id="rId24" w:history="1">
              <w:r w:rsidR="00FC0210">
                <w:rPr>
                  <w:color w:val="0000FF"/>
                </w:rPr>
                <w:t>22.19.71.190</w:t>
              </w:r>
            </w:hyperlink>
          </w:p>
          <w:p w:rsidR="00FC0210" w:rsidRDefault="00732A37">
            <w:pPr>
              <w:pStyle w:val="ConsPlusNormal"/>
              <w:jc w:val="center"/>
            </w:pPr>
            <w:hyperlink r:id="rId25" w:history="1">
              <w:r w:rsidR="00FC0210">
                <w:rPr>
                  <w:color w:val="0000FF"/>
                </w:rPr>
                <w:t>22.19.60.119</w:t>
              </w:r>
            </w:hyperlink>
          </w:p>
          <w:p w:rsidR="00FC0210" w:rsidRDefault="00732A37">
            <w:pPr>
              <w:pStyle w:val="ConsPlusNormal"/>
              <w:jc w:val="center"/>
            </w:pPr>
            <w:hyperlink r:id="rId26" w:history="1">
              <w:r w:rsidR="00FC0210">
                <w:rPr>
                  <w:color w:val="0000FF"/>
                </w:rPr>
                <w:t>22.19.60.110</w:t>
              </w:r>
            </w:hyperlink>
          </w:p>
        </w:tc>
      </w:tr>
      <w:tr w:rsidR="00FC02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210" w:rsidRDefault="00FC0210">
            <w:pPr>
              <w:pStyle w:val="ConsPlusNormal"/>
            </w:pPr>
            <w:r>
              <w:t>Комплекты медицинские одноразовые из нетканых материалов, стерильные и нестерильные, комплект одежды защитный, комплект индивидуальный медицинский гражданской защиты для оказания первичной медико-санитарной и первой помощи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210" w:rsidRDefault="00732A37">
            <w:pPr>
              <w:pStyle w:val="ConsPlusNormal"/>
              <w:jc w:val="center"/>
            </w:pPr>
            <w:hyperlink r:id="rId27" w:history="1">
              <w:r w:rsidR="00FC0210">
                <w:rPr>
                  <w:color w:val="0000FF"/>
                </w:rPr>
                <w:t>32.50.50.000</w:t>
              </w:r>
            </w:hyperlink>
          </w:p>
          <w:p w:rsidR="00FC0210" w:rsidRDefault="00732A37">
            <w:pPr>
              <w:pStyle w:val="ConsPlusNormal"/>
              <w:jc w:val="center"/>
            </w:pPr>
            <w:hyperlink r:id="rId28" w:history="1">
              <w:r w:rsidR="00FC0210">
                <w:rPr>
                  <w:color w:val="0000FF"/>
                </w:rPr>
                <w:t>14.12.30.190</w:t>
              </w:r>
            </w:hyperlink>
          </w:p>
          <w:p w:rsidR="00FC0210" w:rsidRDefault="00732A37">
            <w:pPr>
              <w:pStyle w:val="ConsPlusNormal"/>
              <w:jc w:val="center"/>
            </w:pPr>
            <w:hyperlink r:id="rId29" w:history="1">
              <w:r w:rsidR="00FC0210">
                <w:rPr>
                  <w:color w:val="0000FF"/>
                </w:rPr>
                <w:t>17.22.12.130</w:t>
              </w:r>
            </w:hyperlink>
          </w:p>
          <w:p w:rsidR="00FC0210" w:rsidRDefault="00732A37">
            <w:pPr>
              <w:pStyle w:val="ConsPlusNormal"/>
              <w:jc w:val="center"/>
            </w:pPr>
            <w:hyperlink r:id="rId30" w:history="1">
              <w:r w:rsidR="00FC0210">
                <w:rPr>
                  <w:color w:val="0000FF"/>
                </w:rPr>
                <w:t>32.50.13.190</w:t>
              </w:r>
            </w:hyperlink>
          </w:p>
          <w:p w:rsidR="00FC0210" w:rsidRDefault="00FC0210">
            <w:pPr>
              <w:pStyle w:val="ConsPlusNormal"/>
              <w:jc w:val="center"/>
            </w:pPr>
            <w:r>
              <w:t>32.50.50.190</w:t>
            </w:r>
          </w:p>
        </w:tc>
      </w:tr>
    </w:tbl>
    <w:p w:rsidR="00FC0210" w:rsidRDefault="00FC0210">
      <w:pPr>
        <w:pStyle w:val="ConsPlusNormal"/>
        <w:jc w:val="both"/>
      </w:pPr>
    </w:p>
    <w:p w:rsidR="00FC0210" w:rsidRDefault="00FC0210">
      <w:pPr>
        <w:pStyle w:val="ConsPlusNormal"/>
        <w:ind w:firstLine="540"/>
        <w:jc w:val="both"/>
      </w:pPr>
      <w:r>
        <w:t>--------------------------------</w:t>
      </w:r>
    </w:p>
    <w:p w:rsidR="00FC0210" w:rsidRDefault="00FC0210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&lt;*&gt; При применении настоящего перечня следует руководствоваться как кодом в </w:t>
      </w:r>
      <w:r>
        <w:lastRenderedPageBreak/>
        <w:t xml:space="preserve">соответствии с Общероссийским </w:t>
      </w:r>
      <w:hyperlink r:id="rId31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(ОКПД2), так и наименованием вида медицинского изделия, а также наличием выданного регистрационного удостоверения.</w:t>
      </w:r>
    </w:p>
    <w:p w:rsidR="00FC0210" w:rsidRDefault="00FC0210">
      <w:pPr>
        <w:pStyle w:val="ConsPlusNormal"/>
        <w:jc w:val="both"/>
      </w:pPr>
    </w:p>
    <w:p w:rsidR="00FC0210" w:rsidRDefault="00FC0210">
      <w:pPr>
        <w:pStyle w:val="ConsPlusNormal"/>
        <w:jc w:val="both"/>
      </w:pPr>
    </w:p>
    <w:p w:rsidR="00FC0210" w:rsidRDefault="00FC02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3D91" w:rsidRDefault="00653D91"/>
    <w:sectPr w:rsidR="00653D91" w:rsidSect="009D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10"/>
    <w:rsid w:val="00653D91"/>
    <w:rsid w:val="00732A37"/>
    <w:rsid w:val="00FC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29D2F-71FE-4277-B803-1A76893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0334DE9451E04D8C1EA243F976258C3516B9D4F609852FAFC6CE5E8D71F3B024C975EF95109C137C28570465309A57B5D0560C55E79G" TargetMode="External"/><Relationship Id="rId13" Type="http://schemas.openxmlformats.org/officeDocument/2006/relationships/hyperlink" Target="consultantplus://offline/ref=4200334DE9451E04D8C1EA243F976258C356639648669852FAFC6CE5E8D71F3B024C975DFA5D0A97678D842C03031AA47A5D0764D9EBB026537BG" TargetMode="External"/><Relationship Id="rId18" Type="http://schemas.openxmlformats.org/officeDocument/2006/relationships/hyperlink" Target="consultantplus://offline/ref=4200334DE9451E04D8C1EA243F976258C356639648669852FAFC6CE5E8D71F3B024C975DF95D0292618D842C03031AA47A5D0764D9EBB026537BG" TargetMode="External"/><Relationship Id="rId26" Type="http://schemas.openxmlformats.org/officeDocument/2006/relationships/hyperlink" Target="consultantplus://offline/ref=4200334DE9451E04D8C1EA243F976258C356639648669852FAFC6CE5E8D71F3B024C975DF95D00976F8D842C03031AA47A5D0764D9EBB026537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00334DE9451E04D8C1EA243F976258C356639648669852FAFC6CE5E8D71F3B024C975DF95D0096638D842C03031AA47A5D0764D9EBB026537BG" TargetMode="External"/><Relationship Id="rId7" Type="http://schemas.openxmlformats.org/officeDocument/2006/relationships/hyperlink" Target="consultantplus://offline/ref=4200334DE9451E04D8C1EA243F976258C3516A9846699852FAFC6CE5E8D71F3B024C9758F30C53D1338BD178595613BB7D43055670G" TargetMode="External"/><Relationship Id="rId12" Type="http://schemas.openxmlformats.org/officeDocument/2006/relationships/hyperlink" Target="consultantplus://offline/ref=4200334DE9451E04D8C1EA243F976258C356639648669852FAFC6CE5E8D71F3B024C975EF15909C137C28570465309A57B5D0560C55E79G" TargetMode="External"/><Relationship Id="rId17" Type="http://schemas.openxmlformats.org/officeDocument/2006/relationships/hyperlink" Target="consultantplus://offline/ref=4200334DE9451E04D8C1EA243F976258C356639648669852FAFC6CE5E8D71F3B024C975EF15909C137C28570465309A57B5D0560C55E79G" TargetMode="External"/><Relationship Id="rId25" Type="http://schemas.openxmlformats.org/officeDocument/2006/relationships/hyperlink" Target="consultantplus://offline/ref=4200334DE9451E04D8C1EA243F976258C356639648669852FAFC6CE5E8D71F3B024C975DF95D00966F8D842C03031AA47A5D0764D9EBB026537B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00334DE9451E04D8C1EA243F976258C356639648669852FAFC6CE5E8D71F3B024C975DF8500A9D638D842C03031AA47A5D0764D9EBB026537BG" TargetMode="External"/><Relationship Id="rId20" Type="http://schemas.openxmlformats.org/officeDocument/2006/relationships/hyperlink" Target="consultantplus://offline/ref=4200334DE9451E04D8C1EA243F976258C356639648669852FAFC6CE5E8D71F3B024C975DF95D0096678D842C03031AA47A5D0764D9EBB026537BG" TargetMode="External"/><Relationship Id="rId29" Type="http://schemas.openxmlformats.org/officeDocument/2006/relationships/hyperlink" Target="consultantplus://offline/ref=4200334DE9451E04D8C1EA243F976258C356639648669852FAFC6CE5E8D71F3B024C975DF9590491678D842C03031AA47A5D0764D9EBB026537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0334DE9451E04D8C1EA243F976258C3516B9D48629852FAFC6CE5E8D71F3B024C975DF8590095628D842C03031AA47A5D0764D9EBB026537BG" TargetMode="External"/><Relationship Id="rId11" Type="http://schemas.openxmlformats.org/officeDocument/2006/relationships/hyperlink" Target="consultantplus://offline/ref=4200334DE9451E04D8C1EA243F976258C356639648669852FAFC6CE5E8D71F3B024C975EF15909C137C28570465309A57B5D0560C55E79G" TargetMode="External"/><Relationship Id="rId24" Type="http://schemas.openxmlformats.org/officeDocument/2006/relationships/hyperlink" Target="consultantplus://offline/ref=4200334DE9451E04D8C1EA243F976258C356639648669852FAFC6CE5E8D71F3B024C975DF95D0090678D842C03031AA47A5D0764D9EBB026537B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200334DE9451E04D8C1EA243F976258C3516B9D48629852FAFC6CE5E8D71F3B024C975DF8590095658D842C03031AA47A5D0764D9EBB026537BG" TargetMode="External"/><Relationship Id="rId15" Type="http://schemas.openxmlformats.org/officeDocument/2006/relationships/hyperlink" Target="consultantplus://offline/ref=4200334DE9451E04D8C1EA243F976258C356639648669852FAFC6CE5E8D71F3B024C975DF8510092618D842C03031AA47A5D0764D9EBB026537BG" TargetMode="External"/><Relationship Id="rId23" Type="http://schemas.openxmlformats.org/officeDocument/2006/relationships/hyperlink" Target="consultantplus://offline/ref=4200334DE9451E04D8C1EA243F976258C356639648669852FAFC6CE5E8D71F3B024C975EF15909C137C28570465309A57B5D0560C55E79G" TargetMode="External"/><Relationship Id="rId28" Type="http://schemas.openxmlformats.org/officeDocument/2006/relationships/hyperlink" Target="consultantplus://offline/ref=4200334DE9451E04D8C1EA243F976258C356639648669852FAFC6CE5E8D71F3B024C975DF8510092618D842C03031AA47A5D0764D9EBB026537BG" TargetMode="External"/><Relationship Id="rId10" Type="http://schemas.openxmlformats.org/officeDocument/2006/relationships/hyperlink" Target="consultantplus://offline/ref=4200334DE9451E04D8C1EA243F976258C356639648669852FAFC6CE5E8D71F3B104CCF51F95D1C956298D27D455576G" TargetMode="External"/><Relationship Id="rId19" Type="http://schemas.openxmlformats.org/officeDocument/2006/relationships/hyperlink" Target="consultantplus://offline/ref=4200334DE9451E04D8C1EA243F976258C356639648669852FAFC6CE5E8D71F3B024C975DFA5D0A97678D842C03031AA47A5D0764D9EBB026537BG" TargetMode="External"/><Relationship Id="rId31" Type="http://schemas.openxmlformats.org/officeDocument/2006/relationships/hyperlink" Target="consultantplus://offline/ref=4200334DE9451E04D8C1EA243F976258C356639648669852FAFC6CE5E8D71F3B104CCF51F95D1C956298D27D45557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00334DE9451E04D8C1EA243F976258C3516B9D48659852FAFC6CE5E8D71F3B024C975DF85C0794648D842C03031AA47A5D0764D9EBB026537BG" TargetMode="External"/><Relationship Id="rId14" Type="http://schemas.openxmlformats.org/officeDocument/2006/relationships/hyperlink" Target="consultantplus://offline/ref=4200334DE9451E04D8C1EA243F976258C356639648669852FAFC6CE5E8D71F3B024C975DF95D0292618D842C03031AA47A5D0764D9EBB026537BG" TargetMode="External"/><Relationship Id="rId22" Type="http://schemas.openxmlformats.org/officeDocument/2006/relationships/hyperlink" Target="consultantplus://offline/ref=4200334DE9451E04D8C1EA243F976258C356639648669852FAFC6CE5E8D71F3B024C975DF8510092618D842C03031AA47A5D0764D9EBB026537BG" TargetMode="External"/><Relationship Id="rId27" Type="http://schemas.openxmlformats.org/officeDocument/2006/relationships/hyperlink" Target="consultantplus://offline/ref=4200334DE9451E04D8C1EA243F976258C356639648669852FAFC6CE5E8D71F3B024C975EF15909C137C28570465309A57B5D0560C55E79G" TargetMode="External"/><Relationship Id="rId30" Type="http://schemas.openxmlformats.org/officeDocument/2006/relationships/hyperlink" Target="consultantplus://offline/ref=4200334DE9451E04D8C1EA243F976258C356639648669852FAFC6CE5E8D71F3B024C975DFA5D0A97678D842C03031AA47A5D0764D9EBB026537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Панкрашкина Анна Александровна</cp:lastModifiedBy>
  <cp:revision>2</cp:revision>
  <dcterms:created xsi:type="dcterms:W3CDTF">2020-04-22T13:28:00Z</dcterms:created>
  <dcterms:modified xsi:type="dcterms:W3CDTF">2020-04-22T13:28:00Z</dcterms:modified>
</cp:coreProperties>
</file>