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3D" w:rsidRDefault="003F20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203D" w:rsidRDefault="003F203D">
      <w:pPr>
        <w:pStyle w:val="ConsPlusNormal"/>
        <w:ind w:firstLine="540"/>
        <w:jc w:val="both"/>
        <w:outlineLvl w:val="0"/>
      </w:pPr>
    </w:p>
    <w:p w:rsidR="003F203D" w:rsidRDefault="003F203D">
      <w:pPr>
        <w:pStyle w:val="ConsPlusTitle"/>
        <w:jc w:val="center"/>
      </w:pPr>
      <w:r>
        <w:t>ФЕДЕРАЛЬНАЯ НАЛОГОВАЯ СЛУЖБА</w:t>
      </w:r>
    </w:p>
    <w:p w:rsidR="003F203D" w:rsidRDefault="003F203D">
      <w:pPr>
        <w:pStyle w:val="ConsPlusTitle"/>
        <w:jc w:val="center"/>
      </w:pPr>
    </w:p>
    <w:p w:rsidR="003F203D" w:rsidRDefault="003F203D">
      <w:pPr>
        <w:pStyle w:val="ConsPlusTitle"/>
        <w:jc w:val="center"/>
      </w:pPr>
      <w:r>
        <w:t>ИНФОРМАЦИЯ</w:t>
      </w:r>
    </w:p>
    <w:p w:rsidR="003F203D" w:rsidRDefault="003F203D">
      <w:pPr>
        <w:pStyle w:val="ConsPlusTitle"/>
        <w:jc w:val="center"/>
      </w:pPr>
    </w:p>
    <w:p w:rsidR="003F203D" w:rsidRDefault="003F203D">
      <w:pPr>
        <w:pStyle w:val="ConsPlusTitle"/>
        <w:jc w:val="center"/>
      </w:pPr>
      <w:r>
        <w:t>ПРАВИТЕЛЬСТВО УТВЕРДИЛО УПРОЩЕННЫЙ МЕХАНИЗМ ОТСРОЧКИ</w:t>
      </w:r>
    </w:p>
    <w:p w:rsidR="003F203D" w:rsidRDefault="003F203D">
      <w:pPr>
        <w:pStyle w:val="ConsPlusTitle"/>
        <w:jc w:val="center"/>
      </w:pPr>
      <w:r>
        <w:t>ДЛЯ ПОСТРАДАВШИХ ОТ РАСПРОСТРАНЕНИЯ КОРОНАВИРУСА КОМПАНИЙ</w:t>
      </w:r>
    </w:p>
    <w:p w:rsidR="003F203D" w:rsidRDefault="003F203D">
      <w:pPr>
        <w:pStyle w:val="ConsPlusNormal"/>
        <w:ind w:firstLine="540"/>
        <w:jc w:val="both"/>
      </w:pPr>
    </w:p>
    <w:p w:rsidR="003F203D" w:rsidRDefault="003F203D">
      <w:pPr>
        <w:pStyle w:val="ConsPlusNormal"/>
        <w:ind w:firstLine="540"/>
        <w:jc w:val="both"/>
      </w:pPr>
      <w:r>
        <w:t>Правительством Российской Федерации принято постановление о мерах по обеспечению устойчивого развития экономики. Помимо автоматического переноса сроков уплаты ряда налогов и взносов, разработаны правила упрощенного получения отсрочки по налогам, страховым взносам для компаний из отраслей, наиболее пострадавших от распространения новой коронавирусной инфекции (перечень определяется Правительством России).</w:t>
      </w:r>
    </w:p>
    <w:p w:rsidR="003F203D" w:rsidRDefault="003F203D">
      <w:pPr>
        <w:pStyle w:val="ConsPlusNormal"/>
        <w:spacing w:before="220"/>
        <w:ind w:firstLine="540"/>
        <w:jc w:val="both"/>
      </w:pPr>
      <w:r>
        <w:t>Принадлежность к пострадавшей отрасли определяется по основному виду экономической деятельности на 1 марта 2020 года в отношении компаний по данным ЕГРЮЛ, индивидуальных предпринимателей - по ЕГРИП.</w:t>
      </w:r>
    </w:p>
    <w:p w:rsidR="003F203D" w:rsidRDefault="003F203D">
      <w:pPr>
        <w:pStyle w:val="ConsPlusNormal"/>
        <w:spacing w:before="220"/>
        <w:ind w:firstLine="540"/>
        <w:jc w:val="both"/>
      </w:pPr>
      <w:r>
        <w:t>На отсрочку смогут претендовать компании и предприниматели, у которых снизились доходы более чем на 10%, либо деятельность которых в 2020 году стала убыточной, а 2019 году убытка не было.</w:t>
      </w:r>
    </w:p>
    <w:p w:rsidR="003F203D" w:rsidRDefault="003F203D">
      <w:pPr>
        <w:pStyle w:val="ConsPlusNormal"/>
        <w:spacing w:before="220"/>
        <w:ind w:firstLine="540"/>
        <w:jc w:val="both"/>
      </w:pPr>
      <w:r>
        <w:t>Заявления на отсрочку принимаются до 1 декабря 2020 года. Заявление и обязательство соблюдения условий отсрочки подается в налоговый орган по месту нахождения компании (по месту жительства индивидуального предпринимателя). Крупнейшие налогоплательщики могут обратиться с заявлением в межрегиональную (межрайонную) инспекцию по месту постановки на учет в качестве крупнейшего налогоплательщика.</w:t>
      </w:r>
    </w:p>
    <w:p w:rsidR="003F203D" w:rsidRDefault="003F203D">
      <w:pPr>
        <w:pStyle w:val="ConsPlusNormal"/>
        <w:spacing w:before="220"/>
        <w:ind w:firstLine="540"/>
        <w:jc w:val="both"/>
      </w:pPr>
      <w:r>
        <w:t>Если заинтересованное лицо претендует на рассрочку на срок более шести месяцев, то необходимо приложить предполагаемый график погашения долга и информацию об обеспечении (залоге, поручительстве или банковской гарантии).</w:t>
      </w:r>
    </w:p>
    <w:p w:rsidR="003F203D" w:rsidRDefault="003F203D">
      <w:pPr>
        <w:pStyle w:val="ConsPlusNormal"/>
        <w:spacing w:before="220"/>
        <w:ind w:firstLine="540"/>
        <w:jc w:val="both"/>
      </w:pPr>
      <w:r>
        <w:t>Налоговый орган самостоятельно проверит принадлежность заявителя к пострадавшим отраслям (по основному виду экономической деятельности на 1 марта 2020 года), а также основания для отсрочки, используя сведения в автоматизированной информационной системе. Если необходимые данные ранее не предоставлялись налогоплательщиком, будут также рассматриваться документы, приложенные к заявлению. Решения по заявлениям об отсрочке будут приниматься в оперативном порядке.</w:t>
      </w:r>
    </w:p>
    <w:p w:rsidR="003F203D" w:rsidRDefault="003F203D">
      <w:pPr>
        <w:pStyle w:val="ConsPlusNormal"/>
        <w:jc w:val="both"/>
      </w:pPr>
    </w:p>
    <w:p w:rsidR="003F203D" w:rsidRDefault="003F203D">
      <w:pPr>
        <w:pStyle w:val="ConsPlusNormal"/>
        <w:jc w:val="both"/>
      </w:pPr>
    </w:p>
    <w:p w:rsidR="003F203D" w:rsidRDefault="003F20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F57" w:rsidRDefault="00334F57">
      <w:bookmarkStart w:id="0" w:name="_GoBack"/>
      <w:bookmarkEnd w:id="0"/>
    </w:p>
    <w:sectPr w:rsidR="00334F57" w:rsidSect="00C1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3D"/>
    <w:rsid w:val="00334F57"/>
    <w:rsid w:val="003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6726A-3949-40BE-B020-4EF8D7D5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0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0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2020-04-15T10:11:00Z</dcterms:created>
  <dcterms:modified xsi:type="dcterms:W3CDTF">2020-04-15T10:12:00Z</dcterms:modified>
</cp:coreProperties>
</file>